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8" w:rsidRDefault="008279B8">
      <w:pPr>
        <w:spacing w:line="700" w:lineRule="exact"/>
        <w:jc w:val="center"/>
        <w:rPr>
          <w:rFonts w:cs="Times New Roman"/>
          <w:b/>
          <w:bCs/>
          <w:sz w:val="56"/>
          <w:szCs w:val="56"/>
        </w:rPr>
      </w:pPr>
    </w:p>
    <w:p w:rsidR="008279B8" w:rsidRDefault="008279B8">
      <w:pPr>
        <w:spacing w:line="700" w:lineRule="exact"/>
        <w:jc w:val="center"/>
        <w:rPr>
          <w:rFonts w:cs="Times New Roman"/>
          <w:b/>
          <w:bCs/>
          <w:sz w:val="56"/>
          <w:szCs w:val="56"/>
        </w:rPr>
      </w:pPr>
    </w:p>
    <w:p w:rsidR="008279B8" w:rsidRDefault="00454199">
      <w:pPr>
        <w:spacing w:line="1000" w:lineRule="exact"/>
        <w:jc w:val="center"/>
        <w:rPr>
          <w:rFonts w:cs="Times New Roman"/>
          <w:b/>
          <w:bCs/>
          <w:sz w:val="96"/>
          <w:szCs w:val="96"/>
        </w:rPr>
      </w:pPr>
      <w:r>
        <w:rPr>
          <w:rFonts w:cs="宋体" w:hint="eastAsia"/>
          <w:b/>
          <w:bCs/>
          <w:sz w:val="96"/>
          <w:szCs w:val="96"/>
        </w:rPr>
        <w:t>招标文件</w:t>
      </w:r>
    </w:p>
    <w:p w:rsidR="008279B8" w:rsidRDefault="008279B8">
      <w:pPr>
        <w:spacing w:line="700" w:lineRule="exact"/>
        <w:rPr>
          <w:rFonts w:cs="Times New Roman"/>
          <w:sz w:val="24"/>
          <w:szCs w:val="24"/>
        </w:rPr>
      </w:pPr>
    </w:p>
    <w:p w:rsidR="008279B8" w:rsidRDefault="008279B8">
      <w:pPr>
        <w:spacing w:line="700" w:lineRule="exact"/>
        <w:rPr>
          <w:rFonts w:cs="Times New Roman"/>
          <w:sz w:val="24"/>
          <w:szCs w:val="24"/>
        </w:rPr>
      </w:pPr>
    </w:p>
    <w:p w:rsidR="008279B8" w:rsidRDefault="00454199">
      <w:pPr>
        <w:spacing w:line="1100" w:lineRule="exact"/>
        <w:ind w:firstLineChars="450" w:firstLine="18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招标人：邵阳学院</w:t>
      </w:r>
    </w:p>
    <w:p w:rsidR="008279B8" w:rsidRDefault="00454199">
      <w:pPr>
        <w:spacing w:line="1100" w:lineRule="exact"/>
        <w:ind w:leftChars="855" w:left="3995" w:hangingChars="550" w:hanging="22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招标项目：</w:t>
      </w:r>
      <w:r>
        <w:rPr>
          <w:rFonts w:cs="宋体"/>
          <w:sz w:val="40"/>
          <w:szCs w:val="40"/>
        </w:rPr>
        <w:t>卫生学校课桌椅、讲台等</w:t>
      </w:r>
      <w:r>
        <w:rPr>
          <w:rFonts w:cs="宋体" w:hint="eastAsia"/>
          <w:sz w:val="40"/>
          <w:szCs w:val="40"/>
        </w:rPr>
        <w:t>招标</w:t>
      </w:r>
    </w:p>
    <w:p w:rsidR="008279B8" w:rsidRDefault="00454199">
      <w:pPr>
        <w:spacing w:line="1100" w:lineRule="exact"/>
        <w:ind w:firstLineChars="450" w:firstLine="18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招标方式：</w:t>
      </w:r>
      <w:r>
        <w:rPr>
          <w:rFonts w:cs="宋体"/>
          <w:sz w:val="40"/>
          <w:szCs w:val="40"/>
        </w:rPr>
        <w:t>公开</w:t>
      </w:r>
      <w:r>
        <w:rPr>
          <w:rFonts w:cs="宋体" w:hint="eastAsia"/>
          <w:sz w:val="40"/>
          <w:szCs w:val="40"/>
        </w:rPr>
        <w:t>招标</w:t>
      </w:r>
    </w:p>
    <w:p w:rsidR="008279B8" w:rsidRDefault="008279B8">
      <w:pPr>
        <w:spacing w:line="1100" w:lineRule="exact"/>
        <w:ind w:firstLineChars="525" w:firstLine="2100"/>
        <w:rPr>
          <w:rFonts w:cs="Times New Roman"/>
          <w:sz w:val="40"/>
          <w:szCs w:val="40"/>
        </w:rPr>
      </w:pPr>
    </w:p>
    <w:p w:rsidR="008279B8" w:rsidRDefault="00454199">
      <w:pPr>
        <w:spacing w:line="1100" w:lineRule="exact"/>
        <w:ind w:firstLineChars="525" w:firstLine="21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时间：</w:t>
      </w:r>
      <w:r>
        <w:rPr>
          <w:rFonts w:cs="宋体"/>
          <w:sz w:val="40"/>
          <w:szCs w:val="40"/>
        </w:rPr>
        <w:t>2018-6 -19</w:t>
      </w:r>
    </w:p>
    <w:p w:rsidR="008279B8" w:rsidRDefault="008279B8">
      <w:pPr>
        <w:spacing w:line="1100" w:lineRule="exact"/>
        <w:rPr>
          <w:rFonts w:cs="Times New Roman"/>
          <w:sz w:val="32"/>
          <w:szCs w:val="32"/>
        </w:rPr>
      </w:pPr>
    </w:p>
    <w:p w:rsidR="008279B8" w:rsidRDefault="008279B8">
      <w:pPr>
        <w:spacing w:line="700" w:lineRule="exact"/>
        <w:rPr>
          <w:rFonts w:cs="Times New Roman"/>
          <w:sz w:val="24"/>
          <w:szCs w:val="24"/>
        </w:rPr>
      </w:pPr>
    </w:p>
    <w:p w:rsidR="008279B8" w:rsidRDefault="008279B8">
      <w:pPr>
        <w:spacing w:line="700" w:lineRule="exact"/>
        <w:jc w:val="center"/>
        <w:rPr>
          <w:rFonts w:cs="宋体"/>
          <w:b/>
          <w:bCs/>
          <w:sz w:val="44"/>
          <w:szCs w:val="44"/>
        </w:rPr>
      </w:pPr>
    </w:p>
    <w:p w:rsidR="008279B8" w:rsidRDefault="008279B8">
      <w:pPr>
        <w:spacing w:line="700" w:lineRule="exact"/>
        <w:jc w:val="center"/>
        <w:rPr>
          <w:rFonts w:cs="宋体"/>
          <w:b/>
          <w:bCs/>
          <w:sz w:val="44"/>
          <w:szCs w:val="44"/>
        </w:rPr>
      </w:pPr>
    </w:p>
    <w:p w:rsidR="008279B8" w:rsidRDefault="008279B8">
      <w:pPr>
        <w:spacing w:line="700" w:lineRule="exact"/>
        <w:jc w:val="center"/>
        <w:rPr>
          <w:rFonts w:cs="宋体"/>
          <w:b/>
          <w:bCs/>
          <w:sz w:val="44"/>
          <w:szCs w:val="44"/>
        </w:rPr>
      </w:pPr>
    </w:p>
    <w:p w:rsidR="008279B8" w:rsidRDefault="008279B8">
      <w:pPr>
        <w:spacing w:line="700" w:lineRule="exact"/>
        <w:jc w:val="center"/>
        <w:rPr>
          <w:rFonts w:cs="宋体"/>
          <w:b/>
          <w:bCs/>
          <w:sz w:val="44"/>
          <w:szCs w:val="44"/>
        </w:rPr>
      </w:pPr>
    </w:p>
    <w:p w:rsidR="008279B8" w:rsidRDefault="00454199">
      <w:pPr>
        <w:spacing w:line="70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lastRenderedPageBreak/>
        <w:t>目录</w:t>
      </w:r>
    </w:p>
    <w:p w:rsidR="008279B8" w:rsidRDefault="00454199">
      <w:pPr>
        <w:spacing w:line="700" w:lineRule="exact"/>
        <w:rPr>
          <w:rFonts w:ascii="仿宋_GB2312" w:eastAsia="仿宋_GB2312" w:cs="Times New Roman"/>
          <w:bCs/>
          <w:color w:val="000000"/>
          <w:sz w:val="28"/>
          <w:szCs w:val="28"/>
        </w:rPr>
      </w:pPr>
      <w:r>
        <w:rPr>
          <w:rFonts w:ascii="仿宋_GB2312" w:eastAsia="仿宋_GB2312" w:cs="Times New Roman" w:hint="eastAsia"/>
          <w:bCs/>
          <w:color w:val="000000"/>
          <w:sz w:val="28"/>
          <w:szCs w:val="28"/>
        </w:rPr>
        <w:t>一、</w:t>
      </w:r>
      <w:r>
        <w:rPr>
          <w:rFonts w:ascii="仿宋_GB2312" w:eastAsia="仿宋_GB2312" w:cs="Times New Roman"/>
          <w:bCs/>
          <w:color w:val="000000"/>
          <w:sz w:val="28"/>
          <w:szCs w:val="28"/>
        </w:rPr>
        <w:t>招标公示</w:t>
      </w:r>
    </w:p>
    <w:p w:rsidR="008279B8" w:rsidRDefault="00454199">
      <w:pPr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关于添置学生课桌椅、讲台、黑板公开招标公告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</w:p>
    <w:tbl>
      <w:tblPr>
        <w:tblW w:w="4900" w:type="pct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99"/>
      </w:tblGrid>
      <w:tr w:rsidR="008279B8">
        <w:trPr>
          <w:trHeight w:val="3794"/>
          <w:tblCellSpacing w:w="0" w:type="dxa"/>
        </w:trPr>
        <w:tc>
          <w:tcPr>
            <w:tcW w:w="0" w:type="auto"/>
            <w:tcBorders>
              <w:tl2br w:val="nil"/>
              <w:tr2bl w:val="nil"/>
            </w:tcBorders>
            <w:tcMar>
              <w:left w:w="300" w:type="dxa"/>
            </w:tcMar>
          </w:tcPr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60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根据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年秋季招生计划，为保证教学工作的正常开展，江北校区需添置课桌椅、讲台、黑板，现将采购有关事宜公告如下：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一、时间和地点：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报名时间：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17:30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止</w:t>
            </w:r>
            <w:proofErr w:type="gramEnd"/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开标时间：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日下午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点整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点：邵阳学院七里坪校区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办公楼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605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室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二、投标人资格要求：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59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、供应商营业执照副本复印件（三证合一、年审合格）、企业法人委托授权书（附法定代表人身份证明）及委托代理人身份证复印件，均加盖公章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、具有较强的经济实力以及较强的技术实力和售后服务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、投标供应商须具有省级或省级以上权威部门出具的课桌检测报告（原件审查）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469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、投标人近三年以来完成过同类课桌椅业绩，以合同为准（原件审查）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三、联系方式：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苏本武</w:t>
            </w:r>
            <w:proofErr w:type="gramEnd"/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蒋小蓉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李泽鹏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Simsun" w:eastAsia="仿宋_GB2312" w:hAnsi="Simsun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0739-5306070</w:t>
            </w:r>
            <w:r>
              <w:rPr>
                <w:rFonts w:ascii="Verdana" w:eastAsia="仿宋_GB2312" w:hAnsi="Verdana"/>
                <w:color w:val="000000"/>
                <w:sz w:val="28"/>
                <w:szCs w:val="28"/>
              </w:rPr>
              <w:t> 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60"/>
              <w:jc w:val="left"/>
              <w:rPr>
                <w:rFonts w:ascii="Simsun" w:eastAsia="仿宋_GB2312" w:hAnsi="Simsun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逾期未报名者不能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参予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投标报价，资格审核未通过，不进入下一轮投标评审。热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忱欢迎有关厂（商）家前来投标，请厂（商）家自行下载附件中相应表格按明细报价，并按第二条的要求做好投标文件一式三份（胶装）封存好现场开标。</w:t>
            </w:r>
            <w:r>
              <w:rPr>
                <w:rFonts w:ascii="Verdana" w:eastAsia="仿宋_GB2312" w:hAnsi="Verdana"/>
                <w:color w:val="000000"/>
                <w:sz w:val="28"/>
                <w:szCs w:val="28"/>
              </w:rPr>
              <w:t>  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880"/>
              <w:jc w:val="left"/>
              <w:rPr>
                <w:rFonts w:ascii="Simsun" w:eastAsia="仿宋_GB2312" w:hAnsi="Simsun" w:hint="eastAsia"/>
                <w:color w:val="333333"/>
                <w:sz w:val="28"/>
                <w:szCs w:val="28"/>
              </w:rPr>
            </w:pP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880"/>
              <w:jc w:val="left"/>
              <w:rPr>
                <w:rFonts w:ascii="Simsun" w:eastAsia="仿宋_GB2312" w:hAnsi="Simsun" w:hint="eastAsia"/>
                <w:color w:val="333333"/>
                <w:sz w:val="28"/>
                <w:szCs w:val="28"/>
              </w:rPr>
            </w:pP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Chars="1950" w:firstLine="546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国有资产管理处</w:t>
            </w:r>
          </w:p>
          <w:p w:rsidR="008279B8" w:rsidRDefault="00454199">
            <w:pPr>
              <w:shd w:val="clear" w:color="auto" w:fill="FFFFFF"/>
              <w:wordWrap w:val="0"/>
              <w:spacing w:before="100" w:after="100" w:line="357" w:lineRule="atLeast"/>
              <w:ind w:firstLine="5040"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  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Simsun" w:eastAsia="仿宋_GB2312" w:hAnsi="Simsun"/>
                <w:color w:val="333333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279B8" w:rsidRDefault="008279B8">
      <w:pPr>
        <w:spacing w:line="700" w:lineRule="exact"/>
        <w:rPr>
          <w:rFonts w:ascii="仿宋_GB2312" w:eastAsia="仿宋_GB2312" w:cs="Times New Roman"/>
          <w:color w:val="000000"/>
          <w:sz w:val="28"/>
          <w:szCs w:val="28"/>
        </w:rPr>
      </w:pPr>
    </w:p>
    <w:p w:rsidR="008279B8" w:rsidRDefault="004541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bCs/>
          <w:color w:val="000000"/>
          <w:sz w:val="28"/>
          <w:szCs w:val="28"/>
        </w:rPr>
        <w:t>二、</w:t>
      </w:r>
      <w:r>
        <w:rPr>
          <w:rFonts w:ascii="仿宋_GB2312" w:eastAsia="仿宋_GB2312" w:hint="eastAsia"/>
          <w:color w:val="000000"/>
          <w:sz w:val="28"/>
          <w:szCs w:val="28"/>
        </w:rPr>
        <w:t>项目概况与招标要求</w:t>
      </w:r>
    </w:p>
    <w:p w:rsidR="008279B8" w:rsidRDefault="00454199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、采购项目名称：</w:t>
      </w:r>
      <w:r>
        <w:rPr>
          <w:rFonts w:ascii="仿宋_GB2312" w:eastAsia="仿宋_GB2312"/>
          <w:sz w:val="28"/>
          <w:szCs w:val="28"/>
        </w:rPr>
        <w:t>卫生学校课桌椅、讲台等</w:t>
      </w:r>
      <w:r>
        <w:rPr>
          <w:rFonts w:ascii="仿宋_GB2312" w:eastAsia="仿宋_GB2312" w:hint="eastAsia"/>
          <w:sz w:val="28"/>
          <w:szCs w:val="28"/>
        </w:rPr>
        <w:t>招标</w:t>
      </w:r>
    </w:p>
    <w:p w:rsidR="008279B8" w:rsidRDefault="00454199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、采购方式：</w:t>
      </w:r>
      <w:r>
        <w:rPr>
          <w:rFonts w:ascii="仿宋_GB2312" w:eastAsia="仿宋_GB2312" w:cs="宋体"/>
          <w:sz w:val="28"/>
          <w:szCs w:val="28"/>
        </w:rPr>
        <w:t>公开招标</w:t>
      </w:r>
    </w:p>
    <w:p w:rsidR="008279B8" w:rsidRDefault="00454199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、招标文件获取：资产处</w:t>
      </w:r>
      <w:r>
        <w:rPr>
          <w:rFonts w:ascii="仿宋_GB2312" w:eastAsia="仿宋_GB2312"/>
          <w:sz w:val="28"/>
          <w:szCs w:val="28"/>
        </w:rPr>
        <w:t>606</w:t>
      </w:r>
      <w:r>
        <w:rPr>
          <w:rFonts w:ascii="仿宋_GB2312" w:eastAsia="仿宋_GB2312" w:hint="eastAsia"/>
          <w:sz w:val="28"/>
          <w:szCs w:val="28"/>
        </w:rPr>
        <w:t>室</w:t>
      </w:r>
    </w:p>
    <w:p w:rsidR="008279B8" w:rsidRDefault="00454199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、投标文件递交：开标前递交资产处</w:t>
      </w:r>
      <w:r>
        <w:rPr>
          <w:rFonts w:ascii="仿宋_GB2312" w:eastAsia="仿宋_GB2312"/>
          <w:sz w:val="28"/>
          <w:szCs w:val="28"/>
        </w:rPr>
        <w:t>606</w:t>
      </w:r>
      <w:r>
        <w:rPr>
          <w:rFonts w:ascii="仿宋_GB2312" w:eastAsia="仿宋_GB2312" w:hint="eastAsia"/>
          <w:sz w:val="28"/>
          <w:szCs w:val="28"/>
        </w:rPr>
        <w:t>室</w:t>
      </w:r>
    </w:p>
    <w:p w:rsidR="008279B8" w:rsidRDefault="00454199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、采购项目最高限价</w:t>
      </w:r>
      <w:r>
        <w:rPr>
          <w:rFonts w:ascii="仿宋_GB2312" w:eastAsia="仿宋_GB2312"/>
          <w:sz w:val="28"/>
          <w:szCs w:val="28"/>
        </w:rPr>
        <w:t>: 19</w:t>
      </w:r>
      <w:r>
        <w:rPr>
          <w:rFonts w:ascii="仿宋_GB2312" w:eastAsia="仿宋_GB2312"/>
          <w:sz w:val="28"/>
          <w:szCs w:val="28"/>
        </w:rPr>
        <w:t>万元</w:t>
      </w:r>
    </w:p>
    <w:p w:rsidR="008279B8" w:rsidRDefault="004541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6</w:t>
      </w:r>
      <w:r>
        <w:rPr>
          <w:rFonts w:ascii="仿宋_GB2312" w:eastAsia="仿宋_GB2312" w:hint="eastAsia"/>
          <w:sz w:val="28"/>
          <w:szCs w:val="28"/>
        </w:rPr>
        <w:t>、工期要求：</w:t>
      </w:r>
      <w:r>
        <w:rPr>
          <w:rFonts w:ascii="仿宋_GB2312" w:eastAsia="仿宋_GB2312"/>
          <w:sz w:val="28"/>
          <w:szCs w:val="28"/>
          <w:u w:val="single"/>
        </w:rPr>
        <w:t xml:space="preserve">  2018</w:t>
      </w:r>
      <w:r>
        <w:rPr>
          <w:rFonts w:ascii="仿宋_GB2312" w:eastAsia="仿宋_GB2312"/>
          <w:sz w:val="28"/>
          <w:szCs w:val="28"/>
          <w:u w:val="single"/>
        </w:rPr>
        <w:t>年</w:t>
      </w:r>
      <w:r>
        <w:rPr>
          <w:rFonts w:ascii="仿宋_GB2312" w:eastAsia="仿宋_GB2312"/>
          <w:sz w:val="28"/>
          <w:szCs w:val="28"/>
          <w:u w:val="single"/>
        </w:rPr>
        <w:t>8</w:t>
      </w:r>
      <w:r>
        <w:rPr>
          <w:rFonts w:ascii="仿宋_GB2312" w:eastAsia="仿宋_GB2312"/>
          <w:sz w:val="28"/>
          <w:szCs w:val="28"/>
          <w:u w:val="single"/>
        </w:rPr>
        <w:t>月</w:t>
      </w:r>
      <w:r>
        <w:rPr>
          <w:rFonts w:ascii="仿宋_GB2312" w:eastAsia="仿宋_GB2312"/>
          <w:sz w:val="28"/>
          <w:szCs w:val="28"/>
          <w:u w:val="single"/>
        </w:rPr>
        <w:t>20</w:t>
      </w:r>
      <w:r>
        <w:rPr>
          <w:rFonts w:ascii="仿宋_GB2312" w:eastAsia="仿宋_GB2312"/>
          <w:sz w:val="28"/>
          <w:szCs w:val="28"/>
          <w:u w:val="single"/>
        </w:rPr>
        <w:t>日前全部安装到位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p w:rsidR="008279B8" w:rsidRDefault="00454199">
      <w:pPr>
        <w:widowControl/>
        <w:shd w:val="clear" w:color="auto" w:fill="FFFFFF"/>
        <w:wordWrap w:val="0"/>
        <w:spacing w:before="100" w:after="100" w:line="400" w:lineRule="atLeast"/>
        <w:ind w:leftChars="114" w:left="659" w:hangingChars="150" w:hanging="42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、投标时间及地址：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26</w:t>
      </w:r>
      <w:r>
        <w:rPr>
          <w:rFonts w:ascii="仿宋_GB2312" w:eastAsia="仿宋_GB2312" w:hint="eastAsia"/>
          <w:sz w:val="28"/>
          <w:szCs w:val="28"/>
        </w:rPr>
        <w:t>日，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邵阳学院七里坪校区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办公楼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605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室</w:t>
      </w:r>
    </w:p>
    <w:p w:rsidR="008279B8" w:rsidRDefault="00454199">
      <w:pPr>
        <w:ind w:firstLineChars="50" w:firstLine="1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 xml:space="preserve"> 8</w:t>
      </w:r>
      <w:r>
        <w:rPr>
          <w:rFonts w:ascii="仿宋_GB2312" w:eastAsia="仿宋_GB2312" w:hint="eastAsia"/>
          <w:sz w:val="28"/>
          <w:szCs w:val="28"/>
        </w:rPr>
        <w:t>、交货地点：</w:t>
      </w:r>
      <w:r>
        <w:rPr>
          <w:rFonts w:ascii="仿宋_GB2312" w:eastAsia="仿宋_GB2312" w:hint="eastAsia"/>
          <w:sz w:val="28"/>
          <w:szCs w:val="28"/>
          <w:u w:val="single"/>
        </w:rPr>
        <w:t>邵阳学院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江北校区</w:t>
      </w:r>
    </w:p>
    <w:p w:rsidR="008279B8" w:rsidRDefault="00454199">
      <w:pPr>
        <w:snapToGrid w:val="0"/>
        <w:spacing w:line="4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、质量要求：</w:t>
      </w:r>
      <w:r>
        <w:rPr>
          <w:rFonts w:ascii="仿宋_GB2312" w:eastAsia="仿宋_GB2312"/>
          <w:sz w:val="28"/>
          <w:szCs w:val="28"/>
        </w:rPr>
        <w:t>提供样品</w:t>
      </w:r>
      <w:r>
        <w:rPr>
          <w:rFonts w:ascii="仿宋_GB2312" w:eastAsia="仿宋_GB2312" w:hint="eastAsia"/>
          <w:sz w:val="28"/>
          <w:szCs w:val="28"/>
          <w:u w:val="single"/>
        </w:rPr>
        <w:t>按</w:t>
      </w:r>
      <w:r>
        <w:rPr>
          <w:rFonts w:ascii="仿宋_GB2312" w:eastAsia="仿宋_GB2312"/>
          <w:sz w:val="28"/>
          <w:szCs w:val="28"/>
          <w:u w:val="single"/>
        </w:rPr>
        <w:t>技术参数</w:t>
      </w:r>
      <w:r>
        <w:rPr>
          <w:rFonts w:ascii="仿宋_GB2312" w:eastAsia="仿宋_GB2312" w:hint="eastAsia"/>
          <w:sz w:val="28"/>
          <w:szCs w:val="28"/>
          <w:u w:val="single"/>
        </w:rPr>
        <w:t>及质量要求</w:t>
      </w:r>
      <w:r>
        <w:rPr>
          <w:rFonts w:ascii="仿宋_GB2312" w:eastAsia="仿宋_GB2312"/>
          <w:sz w:val="28"/>
          <w:szCs w:val="28"/>
          <w:u w:val="single"/>
        </w:rPr>
        <w:t>验收，三包期为一年</w:t>
      </w:r>
    </w:p>
    <w:p w:rsidR="008279B8" w:rsidRDefault="00454199">
      <w:pPr>
        <w:ind w:leftChars="114" w:left="2339" w:hangingChars="750" w:hanging="2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、付款方式：交货完毕并经采购人终验收合格后</w:t>
      </w:r>
      <w:proofErr w:type="gramStart"/>
      <w:r>
        <w:rPr>
          <w:rFonts w:ascii="仿宋_GB2312" w:eastAsia="仿宋_GB2312"/>
          <w:sz w:val="28"/>
          <w:szCs w:val="28"/>
        </w:rPr>
        <w:t>付合同</w:t>
      </w:r>
      <w:proofErr w:type="gramEnd"/>
      <w:r>
        <w:rPr>
          <w:rFonts w:ascii="仿宋_GB2312" w:eastAsia="仿宋_GB2312"/>
          <w:sz w:val="28"/>
          <w:szCs w:val="28"/>
        </w:rPr>
        <w:t>总金额的</w:t>
      </w:r>
      <w:r>
        <w:rPr>
          <w:rFonts w:ascii="仿宋_GB2312" w:eastAsia="仿宋_GB2312"/>
          <w:sz w:val="28"/>
          <w:szCs w:val="28"/>
        </w:rPr>
        <w:t>95%</w:t>
      </w:r>
      <w:r>
        <w:rPr>
          <w:rFonts w:ascii="仿宋_GB2312" w:eastAsia="仿宋_GB2312"/>
          <w:sz w:val="28"/>
          <w:szCs w:val="28"/>
        </w:rPr>
        <w:t>，余款作为质量保证金一年后无质量问题全部付清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279B8" w:rsidRDefault="00454199">
      <w:pPr>
        <w:shd w:val="clear" w:color="auto" w:fill="FFFFFF"/>
        <w:wordWrap w:val="0"/>
        <w:spacing w:before="100" w:after="100" w:line="357" w:lineRule="atLeast"/>
        <w:ind w:firstLine="284"/>
        <w:jc w:val="left"/>
        <w:rPr>
          <w:rFonts w:ascii="Simsun" w:hAnsi="Simsun" w:hint="eastAsia"/>
          <w:color w:val="333333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hint="eastAsia"/>
          <w:color w:val="000000"/>
          <w:sz w:val="28"/>
          <w:szCs w:val="28"/>
        </w:rPr>
        <w:t>、报价要求：不接受拆包及联合体投标，如投标报价总金额超过预算合计金额则视为自动弃标；且投标单价为固定单价，已包含但不限于人工费、机械费、材料费、运输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费、包装费、装卸费、安装费、技术服务费、保险费、返工费、审批费、税金（含增值税）、利润等履行本合同义务所需一切费用，且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已综合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考虑人工、材料、机械、关税、汇率涨价等市场及政府政策性文件调整等风险因素（包括油费上涨）</w:t>
      </w:r>
    </w:p>
    <w:p w:rsidR="008279B8" w:rsidRDefault="00454199"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cs="宋体" w:hint="eastAsia"/>
          <w:sz w:val="28"/>
          <w:szCs w:val="28"/>
        </w:rPr>
        <w:t>、投标文件内容：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1</w:t>
      </w:r>
      <w:r>
        <w:rPr>
          <w:rFonts w:ascii="仿宋_GB2312" w:eastAsia="仿宋_GB2312" w:cs="宋体" w:hint="eastAsia"/>
          <w:sz w:val="28"/>
          <w:szCs w:val="28"/>
        </w:rPr>
        <w:t>）投标报价表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2</w:t>
      </w:r>
      <w:r>
        <w:rPr>
          <w:rFonts w:ascii="仿宋_GB2312" w:eastAsia="仿宋_GB2312" w:cs="宋体" w:hint="eastAsia"/>
          <w:sz w:val="28"/>
          <w:szCs w:val="28"/>
        </w:rPr>
        <w:t>）投标人简介</w:t>
      </w:r>
    </w:p>
    <w:p w:rsidR="008279B8" w:rsidRDefault="00454199">
      <w:pPr>
        <w:widowControl/>
        <w:shd w:val="clear" w:color="auto" w:fill="FFFFFF"/>
        <w:wordWrap w:val="0"/>
        <w:spacing w:before="100" w:after="100" w:line="400" w:lineRule="atLeast"/>
        <w:ind w:firstLine="560"/>
        <w:jc w:val="left"/>
        <w:rPr>
          <w:rFonts w:ascii="宋体" w:cs="宋体"/>
          <w:kern w:val="0"/>
          <w:sz w:val="24"/>
        </w:rPr>
      </w:pPr>
      <w:r>
        <w:rPr>
          <w:rFonts w:ascii="仿宋_GB2312" w:eastAsia="仿宋_GB2312" w:cs="宋体"/>
          <w:sz w:val="28"/>
          <w:szCs w:val="28"/>
        </w:rPr>
        <w:t>3</w:t>
      </w:r>
      <w:r>
        <w:rPr>
          <w:rFonts w:ascii="仿宋_GB2312" w:eastAsia="仿宋_GB2312" w:cs="宋体" w:hint="eastAsia"/>
          <w:sz w:val="28"/>
          <w:szCs w:val="28"/>
        </w:rPr>
        <w:t>）投标人资质（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供应商营业执照副本复印件（三证合一、年审合格）、企业法人委托授权书（附法定代表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人身份证明）及委托代理人身份证复印件，均加盖公章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4</w:t>
      </w:r>
      <w:r>
        <w:rPr>
          <w:rFonts w:ascii="仿宋_GB2312" w:eastAsia="仿宋_GB2312" w:cs="宋体" w:hint="eastAsia"/>
          <w:sz w:val="28"/>
          <w:szCs w:val="28"/>
        </w:rPr>
        <w:t>）设备符合招标文件规定的技术响应文件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5</w:t>
      </w:r>
      <w:r>
        <w:rPr>
          <w:rFonts w:ascii="仿宋_GB2312" w:eastAsia="仿宋_GB2312" w:cs="宋体" w:hint="eastAsia"/>
          <w:sz w:val="28"/>
          <w:szCs w:val="28"/>
        </w:rPr>
        <w:t>）交货时间响应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6</w:t>
      </w:r>
      <w:r>
        <w:rPr>
          <w:rFonts w:ascii="仿宋_GB2312" w:eastAsia="仿宋_GB2312" w:cs="宋体" w:hint="eastAsia"/>
          <w:sz w:val="28"/>
          <w:szCs w:val="28"/>
        </w:rPr>
        <w:t>）售后服务响应文件等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7)</w:t>
      </w:r>
      <w:r>
        <w:rPr>
          <w:rFonts w:ascii="仿宋_GB2312" w:eastAsia="仿宋_GB2312" w:cs="宋体"/>
          <w:sz w:val="28"/>
          <w:szCs w:val="28"/>
        </w:rPr>
        <w:t>课桌椅合同（原件备查）</w:t>
      </w:r>
    </w:p>
    <w:p w:rsidR="008279B8" w:rsidRDefault="00454199">
      <w:pPr>
        <w:shd w:val="clear" w:color="auto" w:fill="FFFFFF"/>
        <w:wordWrap w:val="0"/>
        <w:spacing w:before="100" w:after="100" w:line="357" w:lineRule="atLeast"/>
        <w:ind w:firstLineChars="200" w:firstLine="560"/>
        <w:jc w:val="left"/>
        <w:rPr>
          <w:rFonts w:ascii="Simsun" w:hAnsi="Simsun" w:hint="eastAsia"/>
          <w:color w:val="333333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8)</w:t>
      </w:r>
      <w:r>
        <w:rPr>
          <w:rFonts w:ascii="仿宋_GB2312" w:eastAsia="仿宋_GB2312" w:hint="eastAsia"/>
          <w:color w:val="000000"/>
          <w:sz w:val="28"/>
          <w:szCs w:val="28"/>
        </w:rPr>
        <w:t>投标供应商须具备省级或省级以上权威部门出具的课桌椅检测报告（原件审查）</w:t>
      </w:r>
    </w:p>
    <w:p w:rsidR="008279B8" w:rsidRDefault="00454199">
      <w:pPr>
        <w:spacing w:line="560" w:lineRule="exact"/>
        <w:ind w:firstLine="48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四、采购数量及技术要求：</w:t>
      </w:r>
    </w:p>
    <w:p w:rsidR="008279B8" w:rsidRDefault="008279B8">
      <w:pPr>
        <w:spacing w:line="560" w:lineRule="exact"/>
        <w:ind w:firstLine="480"/>
        <w:rPr>
          <w:rFonts w:ascii="仿宋_GB2312" w:eastAsia="仿宋_GB2312" w:cs="宋体"/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349"/>
        <w:gridCol w:w="1365"/>
      </w:tblGrid>
      <w:tr w:rsidR="008279B8">
        <w:tc>
          <w:tcPr>
            <w:tcW w:w="1575" w:type="dxa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名称</w:t>
            </w:r>
          </w:p>
        </w:tc>
        <w:tc>
          <w:tcPr>
            <w:tcW w:w="7349" w:type="dxa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技术参数</w:t>
            </w:r>
            <w:r>
              <w:rPr>
                <w:rFonts w:ascii="仿宋_GB2312" w:eastAsia="仿宋_GB2312" w:cs="宋体"/>
                <w:sz w:val="24"/>
                <w:szCs w:val="24"/>
              </w:rPr>
              <w:t>要求</w:t>
            </w:r>
          </w:p>
        </w:tc>
        <w:tc>
          <w:tcPr>
            <w:tcW w:w="1365" w:type="dxa"/>
            <w:vAlign w:val="center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数量</w:t>
            </w:r>
          </w:p>
        </w:tc>
      </w:tr>
      <w:tr w:rsidR="008279B8">
        <w:tc>
          <w:tcPr>
            <w:tcW w:w="1575" w:type="dxa"/>
            <w:vAlign w:val="center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课桌、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坐椅</w:t>
            </w:r>
            <w:proofErr w:type="gramEnd"/>
          </w:p>
        </w:tc>
        <w:tc>
          <w:tcPr>
            <w:tcW w:w="7349" w:type="dxa"/>
          </w:tcPr>
          <w:p w:rsidR="008279B8" w:rsidRDefault="00454199">
            <w:pPr>
              <w:spacing w:line="360" w:lineRule="auto"/>
              <w:ind w:firstLineChars="224" w:firstLine="538"/>
              <w:rPr>
                <w:rFonts w:ascii="仿宋_GB2312" w:eastAsia="仿宋_GB2312" w:cs="宋体"/>
                <w:b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、学生课桌规格尺寸：长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600*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宽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430*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高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720-780mm;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279B8" w:rsidRDefault="00454199">
            <w:pPr>
              <w:spacing w:line="360" w:lineRule="auto"/>
              <w:ind w:firstLineChars="224" w:firstLine="538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、结构材质要求按照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GB/T15105.1-2006T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GB18580-2001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标准生产，符合国家规定的环保要求。具有高强度、耐摩擦、防水、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脱层等优点。</w:t>
            </w:r>
          </w:p>
          <w:p w:rsidR="008279B8" w:rsidRDefault="00454199">
            <w:pPr>
              <w:spacing w:line="360" w:lineRule="auto"/>
              <w:ind w:firstLineChars="224" w:firstLine="538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、桌面基层板采用厚度为</w:t>
            </w:r>
            <w:r>
              <w:rPr>
                <w:rFonts w:ascii="仿宋_GB2312" w:eastAsia="仿宋_GB2312" w:cs="宋体"/>
                <w:sz w:val="24"/>
                <w:szCs w:val="24"/>
              </w:rPr>
              <w:t>≥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18mm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的优质多层板，桌面长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600mm*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宽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430mm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表面无气泡与菱角，颜色为橘黄木纹色。</w:t>
            </w:r>
          </w:p>
          <w:p w:rsidR="008279B8" w:rsidRDefault="00454199">
            <w:pPr>
              <w:spacing w:line="360" w:lineRule="auto"/>
              <w:ind w:firstLineChars="224" w:firstLine="538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、课桌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斗采用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优质冷轧钢板经模具冲压一次成型，高</w:t>
            </w:r>
            <w:r>
              <w:rPr>
                <w:rFonts w:ascii="仿宋_GB2312" w:eastAsia="仿宋_GB2312" w:cs="宋体"/>
                <w:sz w:val="24"/>
                <w:szCs w:val="24"/>
              </w:rPr>
              <w:t>≥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320mm*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深</w:t>
            </w:r>
            <w:r>
              <w:rPr>
                <w:rFonts w:ascii="仿宋_GB2312" w:eastAsia="仿宋_GB2312" w:cs="宋体"/>
                <w:sz w:val="24"/>
                <w:szCs w:val="24"/>
              </w:rPr>
              <w:t>≥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310mm*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斗高</w:t>
            </w:r>
            <w:proofErr w:type="gramEnd"/>
            <w:r>
              <w:rPr>
                <w:rFonts w:ascii="仿宋_GB2312" w:eastAsia="仿宋_GB2312" w:cs="宋体"/>
                <w:sz w:val="24"/>
                <w:szCs w:val="24"/>
              </w:rPr>
              <w:t>≥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170mm*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厚度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1.0mm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，升降片有双排升降孔，每档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30mm,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螺杆连结并配防松螺帽、方便安装、维护、牢固。</w:t>
            </w:r>
          </w:p>
          <w:p w:rsidR="008279B8" w:rsidRDefault="00454199">
            <w:pPr>
              <w:spacing w:line="360" w:lineRule="auto"/>
              <w:ind w:firstLineChars="224" w:firstLine="538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、课桌支架采用优质椭圆管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20mm*50mm*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厚度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1.2mm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双柱焊接。</w:t>
            </w:r>
          </w:p>
          <w:p w:rsidR="008279B8" w:rsidRDefault="00454199">
            <w:pPr>
              <w:spacing w:line="360" w:lineRule="auto"/>
              <w:ind w:firstLineChars="224" w:firstLine="538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、课桌地面接触处安装有防滑消音胶垫，消音胶垫采用一次性注塑成型。</w:t>
            </w:r>
          </w:p>
          <w:p w:rsidR="008279B8" w:rsidRDefault="00454199">
            <w:pPr>
              <w:spacing w:line="360" w:lineRule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（二）、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坐椅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生产技术要求：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坐椅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：双立柱、双横档、座高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370-430mm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，可分档调节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档升降。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、椅支架采用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20mm*50mm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椭圆管，厚度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1.2mm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双柱焊接带升降功能。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坐椅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地面接触处安装有防滑消音胶垫，消音胶垫采用一次性注塑成型。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、五金件都采用马车螺杆连接并配防松螺帽。</w:t>
            </w:r>
          </w:p>
          <w:p w:rsidR="008279B8" w:rsidRDefault="00454199">
            <w:pPr>
              <w:spacing w:line="360" w:lineRule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（三）、课桌、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坐椅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工艺要求：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、焊接采用二氧化碳保护焊。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、焊接工艺按正面无碳渣、气孔、焊瘤、无脱焊、虑焊、焊穿，精细打磨、光洁平整，钢件部分经除油除锈处理后，环氧聚酯固体粉末高压静电喷涂。颜色为驼灰色。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桌身承重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80kg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以上。</w:t>
            </w:r>
          </w:p>
          <w:p w:rsidR="008279B8" w:rsidRDefault="00454199">
            <w:pPr>
              <w:spacing w:line="360" w:lineRule="auto"/>
              <w:ind w:firstLineChars="200" w:firstLine="482"/>
              <w:rPr>
                <w:rFonts w:ascii="仿宋_GB2312" w:eastAsia="仿宋_GB2312" w:cs="宋体"/>
                <w:b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  <w:szCs w:val="24"/>
              </w:rPr>
              <w:t>注、投标时提供一套课桌椅样品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参考图片</w:t>
            </w:r>
          </w:p>
          <w:p w:rsidR="008279B8" w:rsidRDefault="00454199">
            <w:pPr>
              <w:spacing w:line="360" w:lineRule="auto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noProof/>
                <w:sz w:val="24"/>
                <w:szCs w:val="24"/>
              </w:rPr>
              <w:drawing>
                <wp:inline distT="0" distB="0" distL="0" distR="0">
                  <wp:extent cx="1791335" cy="1679480"/>
                  <wp:effectExtent l="0" t="0" r="0" b="0"/>
                  <wp:docPr id="1" name="图片 1" descr="wpsA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16794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vAlign w:val="center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lastRenderedPageBreak/>
              <w:t>800</w:t>
            </w:r>
            <w:r>
              <w:rPr>
                <w:rFonts w:ascii="仿宋_GB2312" w:eastAsia="仿宋_GB2312" w:cs="宋体"/>
                <w:sz w:val="24"/>
                <w:szCs w:val="24"/>
              </w:rPr>
              <w:t>套</w:t>
            </w:r>
          </w:p>
        </w:tc>
      </w:tr>
      <w:tr w:rsidR="008279B8">
        <w:tc>
          <w:tcPr>
            <w:tcW w:w="1575" w:type="dxa"/>
          </w:tcPr>
          <w:p w:rsidR="008279B8" w:rsidRDefault="00454199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讲台</w:t>
            </w:r>
          </w:p>
        </w:tc>
        <w:tc>
          <w:tcPr>
            <w:tcW w:w="7349" w:type="dxa"/>
          </w:tcPr>
          <w:p w:rsidR="008279B8" w:rsidRDefault="00454199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14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00</w:t>
            </w:r>
            <w:r>
              <w:rPr>
                <w:rFonts w:ascii="仿宋_GB2312" w:eastAsia="仿宋_GB2312" w:cs="宋体"/>
                <w:sz w:val="24"/>
                <w:szCs w:val="24"/>
              </w:rPr>
              <w:t>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700</w:t>
            </w:r>
            <w:r>
              <w:rPr>
                <w:rFonts w:ascii="仿宋_GB2312" w:eastAsia="仿宋_GB2312" w:cs="宋体"/>
                <w:sz w:val="24"/>
                <w:szCs w:val="24"/>
              </w:rPr>
              <w:t>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860</w:t>
            </w:r>
            <w:r>
              <w:rPr>
                <w:rFonts w:ascii="仿宋_GB2312" w:eastAsia="仿宋_GB2312" w:cs="宋体"/>
                <w:sz w:val="24"/>
                <w:szCs w:val="24"/>
              </w:rPr>
              <w:t>（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mm</w:t>
            </w:r>
            <w:r>
              <w:rPr>
                <w:rFonts w:ascii="仿宋_GB2312" w:eastAsia="仿宋_GB2312" w:cs="宋体"/>
                <w:sz w:val="24"/>
                <w:szCs w:val="24"/>
              </w:rPr>
              <w:t>）</w:t>
            </w:r>
          </w:p>
        </w:tc>
        <w:tc>
          <w:tcPr>
            <w:tcW w:w="1365" w:type="dxa"/>
            <w:vAlign w:val="center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10</w:t>
            </w:r>
            <w:r>
              <w:rPr>
                <w:rFonts w:ascii="仿宋_GB2312" w:eastAsia="仿宋_GB2312" w:cs="宋体"/>
                <w:sz w:val="24"/>
                <w:szCs w:val="24"/>
              </w:rPr>
              <w:t>张</w:t>
            </w:r>
          </w:p>
        </w:tc>
      </w:tr>
      <w:tr w:rsidR="008279B8">
        <w:tc>
          <w:tcPr>
            <w:tcW w:w="1575" w:type="dxa"/>
          </w:tcPr>
          <w:p w:rsidR="008279B8" w:rsidRDefault="00454199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黑板</w:t>
            </w:r>
          </w:p>
        </w:tc>
        <w:tc>
          <w:tcPr>
            <w:tcW w:w="7349" w:type="dxa"/>
          </w:tcPr>
          <w:p w:rsidR="008279B8" w:rsidRDefault="00454199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1040*4100</w:t>
            </w:r>
            <w:r>
              <w:rPr>
                <w:rFonts w:ascii="仿宋_GB2312" w:eastAsia="仿宋_GB2312" w:cs="宋体"/>
                <w:sz w:val="24"/>
                <w:szCs w:val="24"/>
              </w:rPr>
              <w:t>（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mm</w:t>
            </w:r>
            <w:r>
              <w:rPr>
                <w:rFonts w:ascii="仿宋_GB2312" w:eastAsia="仿宋_GB2312" w:cs="宋体"/>
                <w:sz w:val="24"/>
                <w:szCs w:val="24"/>
              </w:rPr>
              <w:t>)</w:t>
            </w:r>
          </w:p>
          <w:p w:rsidR="008279B8" w:rsidRDefault="00454199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lastRenderedPageBreak/>
              <w:t>磨砂材质（粉笔），上墙</w:t>
            </w:r>
          </w:p>
        </w:tc>
        <w:tc>
          <w:tcPr>
            <w:tcW w:w="1365" w:type="dxa"/>
            <w:vAlign w:val="center"/>
          </w:tcPr>
          <w:p w:rsidR="008279B8" w:rsidRDefault="00454199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lastRenderedPageBreak/>
              <w:t>7</w:t>
            </w:r>
            <w:r>
              <w:rPr>
                <w:rFonts w:ascii="仿宋_GB2312" w:eastAsia="仿宋_GB2312" w:cs="宋体"/>
                <w:sz w:val="24"/>
                <w:szCs w:val="24"/>
              </w:rPr>
              <w:t>块</w:t>
            </w:r>
          </w:p>
        </w:tc>
      </w:tr>
    </w:tbl>
    <w:p w:rsidR="008279B8" w:rsidRDefault="00454199">
      <w:pPr>
        <w:spacing w:line="560" w:lineRule="exact"/>
        <w:ind w:leftChars="224" w:left="1030" w:hangingChars="200" w:hanging="56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注：投标时需带</w:t>
      </w:r>
      <w:proofErr w:type="gramStart"/>
      <w:r>
        <w:rPr>
          <w:rFonts w:ascii="仿宋_GB2312" w:eastAsia="仿宋_GB2312" w:cs="宋体"/>
          <w:sz w:val="28"/>
          <w:szCs w:val="28"/>
        </w:rPr>
        <w:t>课桌及座凳</w:t>
      </w:r>
      <w:proofErr w:type="gramEnd"/>
      <w:r>
        <w:rPr>
          <w:rFonts w:ascii="仿宋_GB2312" w:eastAsia="仿宋_GB2312" w:cs="宋体"/>
          <w:sz w:val="28"/>
          <w:szCs w:val="28"/>
        </w:rPr>
        <w:t>的样品，色彩投标时现场确定</w:t>
      </w:r>
      <w:r>
        <w:rPr>
          <w:rFonts w:ascii="仿宋_GB2312" w:eastAsia="仿宋_GB2312" w:cs="宋体" w:hint="eastAsia"/>
          <w:sz w:val="28"/>
          <w:szCs w:val="28"/>
        </w:rPr>
        <w:t>。</w:t>
      </w:r>
    </w:p>
    <w:p w:rsidR="008279B8" w:rsidRDefault="00454199">
      <w:pPr>
        <w:spacing w:line="560" w:lineRule="exact"/>
        <w:rPr>
          <w:rFonts w:ascii="仿宋_GB2312" w:eastAsia="仿宋_GB2312" w:cs="Times New Roman"/>
          <w:bCs/>
          <w:sz w:val="28"/>
          <w:szCs w:val="28"/>
        </w:rPr>
      </w:pPr>
      <w:r>
        <w:rPr>
          <w:rFonts w:ascii="仿宋_GB2312" w:eastAsia="仿宋_GB2312" w:cs="宋体" w:hint="eastAsia"/>
          <w:bCs/>
          <w:sz w:val="28"/>
          <w:szCs w:val="28"/>
        </w:rPr>
        <w:t>五、投标文件商务部分要求：</w:t>
      </w:r>
    </w:p>
    <w:p w:rsidR="008279B8" w:rsidRDefault="00454199">
      <w:pPr>
        <w:tabs>
          <w:tab w:val="left" w:pos="720"/>
        </w:tabs>
        <w:spacing w:line="420" w:lineRule="exact"/>
        <w:ind w:firstLineChars="250" w:firstLine="70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要求写要工整，</w:t>
      </w:r>
      <w:proofErr w:type="gramStart"/>
      <w:r>
        <w:rPr>
          <w:rFonts w:ascii="仿宋_GB2312" w:eastAsia="仿宋_GB2312" w:cs="宋体" w:hint="eastAsia"/>
          <w:sz w:val="28"/>
          <w:szCs w:val="28"/>
        </w:rPr>
        <w:t>凡修改处</w:t>
      </w:r>
      <w:proofErr w:type="gramEnd"/>
      <w:r>
        <w:rPr>
          <w:rFonts w:ascii="仿宋_GB2312" w:eastAsia="仿宋_GB2312" w:cs="宋体" w:hint="eastAsia"/>
          <w:sz w:val="28"/>
          <w:szCs w:val="28"/>
        </w:rPr>
        <w:t>应由投标全权代表盖章，投标文件一式</w:t>
      </w:r>
      <w:r>
        <w:rPr>
          <w:rFonts w:ascii="仿宋_GB2312" w:eastAsia="仿宋_GB2312" w:cs="宋体"/>
          <w:sz w:val="28"/>
          <w:szCs w:val="28"/>
        </w:rPr>
        <w:t>三</w:t>
      </w:r>
      <w:r>
        <w:rPr>
          <w:rFonts w:ascii="仿宋_GB2312" w:eastAsia="仿宋_GB2312" w:cs="宋体" w:hint="eastAsia"/>
          <w:sz w:val="28"/>
          <w:szCs w:val="28"/>
        </w:rPr>
        <w:t>份，正本一份，副本</w:t>
      </w:r>
      <w:r>
        <w:rPr>
          <w:rFonts w:ascii="仿宋_GB2312" w:eastAsia="仿宋_GB2312" w:cs="宋体"/>
          <w:sz w:val="28"/>
          <w:szCs w:val="28"/>
        </w:rPr>
        <w:t>二</w:t>
      </w:r>
      <w:r>
        <w:rPr>
          <w:rFonts w:ascii="仿宋_GB2312" w:eastAsia="仿宋_GB2312" w:cs="宋体" w:hint="eastAsia"/>
          <w:sz w:val="28"/>
          <w:szCs w:val="28"/>
        </w:rPr>
        <w:t>份，于招标前交邵阳学院七里坪校区办公楼</w:t>
      </w:r>
      <w:r>
        <w:rPr>
          <w:rFonts w:ascii="仿宋_GB2312" w:eastAsia="仿宋_GB2312"/>
          <w:sz w:val="28"/>
          <w:szCs w:val="28"/>
        </w:rPr>
        <w:t>606</w:t>
      </w:r>
      <w:r>
        <w:rPr>
          <w:rFonts w:ascii="仿宋_GB2312" w:eastAsia="仿宋_GB2312" w:cs="宋体" w:hint="eastAsia"/>
          <w:sz w:val="28"/>
          <w:szCs w:val="28"/>
        </w:rPr>
        <w:t>室。</w:t>
      </w:r>
    </w:p>
    <w:p w:rsidR="008279B8" w:rsidRDefault="00454199">
      <w:pPr>
        <w:tabs>
          <w:tab w:val="left" w:pos="720"/>
        </w:tabs>
        <w:spacing w:line="420" w:lineRule="exac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六、评标方法：本次评标采用综合评标法。（评标标准：类似业绩、售后服务、样品质量、报价等，</w:t>
      </w:r>
      <w:r>
        <w:rPr>
          <w:rFonts w:ascii="仿宋_GB2312" w:eastAsia="仿宋_GB2312" w:cs="宋体"/>
          <w:sz w:val="28"/>
          <w:szCs w:val="28"/>
        </w:rPr>
        <w:t>综合得分最高者</w:t>
      </w:r>
      <w:r>
        <w:rPr>
          <w:rFonts w:ascii="仿宋_GB2312" w:eastAsia="仿宋_GB2312" w:cs="宋体" w:hint="eastAsia"/>
          <w:sz w:val="28"/>
          <w:szCs w:val="28"/>
        </w:rPr>
        <w:t>中标）。</w:t>
      </w:r>
    </w:p>
    <w:p w:rsidR="008279B8" w:rsidRDefault="008279B8">
      <w:pPr>
        <w:rPr>
          <w:b/>
          <w:sz w:val="24"/>
        </w:rPr>
      </w:pPr>
    </w:p>
    <w:p w:rsidR="008279B8" w:rsidRDefault="00454199">
      <w:pPr>
        <w:rPr>
          <w:b/>
          <w:sz w:val="24"/>
        </w:rPr>
      </w:pPr>
      <w:r>
        <w:rPr>
          <w:rFonts w:hint="eastAsia"/>
          <w:b/>
          <w:sz w:val="24"/>
        </w:rPr>
        <w:t>评分细则</w:t>
      </w:r>
    </w:p>
    <w:tbl>
      <w:tblPr>
        <w:tblW w:w="9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35"/>
        <w:gridCol w:w="810"/>
        <w:gridCol w:w="6318"/>
      </w:tblGrid>
      <w:tr w:rsidR="008279B8">
        <w:trPr>
          <w:trHeight w:val="262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评审因素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评议内容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分值</w:t>
            </w:r>
          </w:p>
        </w:tc>
        <w:tc>
          <w:tcPr>
            <w:tcW w:w="63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评分标准说明</w:t>
            </w:r>
          </w:p>
        </w:tc>
      </w:tr>
      <w:tr w:rsidR="008279B8">
        <w:trPr>
          <w:trHeight w:val="9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投标报价（</w:t>
            </w:r>
            <w:r>
              <w:rPr>
                <w:rFonts w:ascii="宋体" w:cs="宋体" w:hint="eastAsia"/>
                <w:sz w:val="24"/>
              </w:rPr>
              <w:t>40</w:t>
            </w:r>
            <w:r>
              <w:rPr>
                <w:rFonts w:ascii="宋体" w:cs="宋体" w:hint="eastAsia"/>
                <w:sz w:val="24"/>
              </w:rPr>
              <w:t>分）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投标总报价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40</w:t>
            </w:r>
          </w:p>
        </w:tc>
        <w:tc>
          <w:tcPr>
            <w:tcW w:w="63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79B8" w:rsidRDefault="00454199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所有合格投标人投标有效报价</w:t>
            </w:r>
            <w:r>
              <w:rPr>
                <w:rFonts w:ascii="宋体" w:cs="宋体" w:hint="eastAsia"/>
                <w:sz w:val="24"/>
              </w:rPr>
              <w:t>最低的为评标基准价，其价格分为满分，其他有效投标人的价格</w:t>
            </w:r>
            <w:proofErr w:type="gramStart"/>
            <w:r>
              <w:rPr>
                <w:rFonts w:ascii="宋体" w:cs="宋体" w:hint="eastAsia"/>
                <w:sz w:val="24"/>
              </w:rPr>
              <w:t>分按照</w:t>
            </w:r>
            <w:proofErr w:type="gramEnd"/>
            <w:r>
              <w:rPr>
                <w:rFonts w:ascii="宋体" w:cs="宋体" w:hint="eastAsia"/>
                <w:sz w:val="24"/>
              </w:rPr>
              <w:t>下列公式计算：投标报价得分</w:t>
            </w:r>
            <w:r>
              <w:rPr>
                <w:rFonts w:ascii="宋体" w:cs="宋体" w:hint="eastAsia"/>
                <w:sz w:val="24"/>
              </w:rPr>
              <w:t>=</w:t>
            </w:r>
            <w:r>
              <w:rPr>
                <w:rFonts w:ascii="宋体" w:cs="宋体" w:hint="eastAsia"/>
                <w:sz w:val="24"/>
              </w:rPr>
              <w:t>（评标基准价</w:t>
            </w:r>
            <w:r>
              <w:rPr>
                <w:rFonts w:ascii="宋体" w:cs="宋体" w:hint="eastAsia"/>
                <w:sz w:val="24"/>
              </w:rPr>
              <w:t>/</w:t>
            </w:r>
            <w:r>
              <w:rPr>
                <w:rFonts w:ascii="宋体" w:cs="宋体" w:hint="eastAsia"/>
                <w:sz w:val="24"/>
              </w:rPr>
              <w:t>投标报价）×</w:t>
            </w:r>
            <w:r>
              <w:rPr>
                <w:rFonts w:ascii="宋体" w:cs="宋体" w:hint="eastAsia"/>
                <w:sz w:val="24"/>
              </w:rPr>
              <w:t>40</w:t>
            </w:r>
          </w:p>
        </w:tc>
      </w:tr>
      <w:tr w:rsidR="008279B8">
        <w:trPr>
          <w:cantSplit/>
          <w:trHeight w:val="555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技术部分（</w:t>
            </w:r>
            <w:r>
              <w:rPr>
                <w:rFonts w:ascii="宋体" w:hint="eastAsia"/>
                <w:kern w:val="0"/>
                <w:sz w:val="24"/>
              </w:rPr>
              <w:t>45</w:t>
            </w:r>
            <w:r>
              <w:rPr>
                <w:rFonts w:ascii="宋体" w:hint="eastAsia"/>
                <w:kern w:val="0"/>
                <w:sz w:val="24"/>
              </w:rPr>
              <w:t>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技术参数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25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79B8" w:rsidRDefault="00454199">
            <w:pPr>
              <w:rPr>
                <w:rFonts w:asci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课桌椅的性能、技术参数全部满足招标文件要求，计</w:t>
            </w:r>
            <w:r>
              <w:rPr>
                <w:rFonts w:ascii="宋体" w:hint="eastAsia"/>
                <w:sz w:val="24"/>
              </w:rPr>
              <w:t>25</w:t>
            </w:r>
            <w:r>
              <w:rPr>
                <w:rFonts w:ascii="宋体" w:hint="eastAsia"/>
                <w:sz w:val="24"/>
              </w:rPr>
              <w:t>分，其他</w:t>
            </w:r>
            <w:r>
              <w:rPr>
                <w:rFonts w:ascii="宋体" w:cs="宋体" w:hint="eastAsia"/>
                <w:sz w:val="24"/>
              </w:rPr>
              <w:t>非“★”技术参数出现负偏离或</w:t>
            </w:r>
            <w:r>
              <w:rPr>
                <w:rFonts w:hint="eastAsia"/>
                <w:sz w:val="24"/>
              </w:rPr>
              <w:t>技术参数不清、缺漏项的</w:t>
            </w:r>
            <w:r>
              <w:rPr>
                <w:rFonts w:ascii="宋体" w:cs="宋体" w:hint="eastAsia"/>
                <w:sz w:val="24"/>
              </w:rPr>
              <w:t>每一项扣</w:t>
            </w:r>
            <w:r>
              <w:rPr>
                <w:rFonts w:ascii="宋体" w:cs="宋体" w:hint="eastAsia"/>
                <w:sz w:val="24"/>
              </w:rPr>
              <w:t>3</w:t>
            </w:r>
            <w:r>
              <w:rPr>
                <w:rFonts w:ascii="宋体" w:cs="宋体" w:hint="eastAsia"/>
                <w:sz w:val="24"/>
              </w:rPr>
              <w:t>分</w:t>
            </w:r>
            <w:r>
              <w:rPr>
                <w:rFonts w:ascii="宋体" w:cs="宋体" w:hint="eastAsia"/>
                <w:sz w:val="24"/>
              </w:rPr>
              <w:t>,</w:t>
            </w:r>
            <w:r>
              <w:rPr>
                <w:rFonts w:ascii="宋体" w:cs="宋体" w:hint="eastAsia"/>
                <w:sz w:val="24"/>
              </w:rPr>
              <w:t>扣完为止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8279B8">
        <w:trPr>
          <w:cantSplit/>
          <w:trHeight w:val="1229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8279B8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样品评价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79B8" w:rsidRDefault="00454199">
            <w:pPr>
              <w:spacing w:line="30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实物样品（</w:t>
            </w:r>
            <w:r>
              <w:rPr>
                <w:rFonts w:ascii="宋体" w:cs="宋体" w:hint="eastAsia"/>
                <w:color w:val="000000"/>
                <w:kern w:val="0"/>
              </w:rPr>
              <w:t>1:1</w:t>
            </w:r>
            <w:r>
              <w:rPr>
                <w:rFonts w:ascii="宋体" w:cs="宋体" w:hint="eastAsia"/>
                <w:color w:val="000000"/>
                <w:kern w:val="0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</w:rPr>
              <w:t>评标专家综合比较各投标人提供样品的外观、材质、工艺、质量等方面后按优、良好、一般三个档次打分：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优计</w:t>
            </w:r>
            <w:r>
              <w:rPr>
                <w:rFonts w:ascii="宋体" w:cs="宋体" w:hint="eastAsia"/>
                <w:color w:val="000000"/>
                <w:kern w:val="0"/>
              </w:rPr>
              <w:t>20</w:t>
            </w:r>
            <w:r>
              <w:rPr>
                <w:rFonts w:ascii="宋体" w:cs="宋体" w:hint="eastAsia"/>
                <w:color w:val="000000"/>
                <w:kern w:val="0"/>
              </w:rPr>
              <w:t>分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，良计</w:t>
            </w:r>
            <w:r>
              <w:rPr>
                <w:rFonts w:ascii="宋体" w:cs="宋体" w:hint="eastAsia"/>
                <w:color w:val="000000"/>
                <w:kern w:val="0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</w:rPr>
              <w:t>分，一般计</w:t>
            </w:r>
            <w:r>
              <w:rPr>
                <w:rFonts w:ascii="宋体" w:cs="宋体" w:hint="eastAsia"/>
                <w:color w:val="000000"/>
                <w:kern w:val="0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</w:rPr>
              <w:t>分</w:t>
            </w:r>
          </w:p>
          <w:p w:rsidR="008279B8" w:rsidRDefault="00454199">
            <w:pPr>
              <w:spacing w:line="300" w:lineRule="exact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注：未提供课桌椅样品的作无效投标处理。</w:t>
            </w:r>
          </w:p>
        </w:tc>
      </w:tr>
      <w:tr w:rsidR="008279B8">
        <w:trPr>
          <w:cantSplit/>
          <w:trHeight w:val="656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r>
              <w:t>商务部分</w:t>
            </w:r>
          </w:p>
          <w:p w:rsidR="008279B8" w:rsidRDefault="00454199">
            <w:r>
              <w:t>（</w:t>
            </w:r>
            <w:r>
              <w:t>15</w:t>
            </w:r>
            <w:r>
              <w:t>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公司综合实力、类似业绩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8</w:t>
            </w:r>
            <w:r>
              <w:rPr>
                <w:rFonts w:ascii="宋体" w:cs="宋体" w:hint="eastAsia"/>
                <w:sz w:val="24"/>
              </w:rPr>
              <w:t>分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79B8" w:rsidRDefault="00454199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cs="仿宋_GB2312"/>
                <w:sz w:val="24"/>
              </w:rPr>
            </w:pPr>
            <w:r>
              <w:rPr>
                <w:rFonts w:hint="eastAsia"/>
                <w:sz w:val="24"/>
              </w:rPr>
              <w:t>根据投标人公司规模、人员结构</w:t>
            </w:r>
            <w:r>
              <w:rPr>
                <w:rFonts w:ascii="宋体" w:cs="仿宋_GB2312" w:hint="eastAsia"/>
                <w:sz w:val="24"/>
              </w:rPr>
              <w:t>分档计分，</w:t>
            </w:r>
            <w:proofErr w:type="gramStart"/>
            <w:r>
              <w:rPr>
                <w:rFonts w:ascii="宋体" w:cs="仿宋_GB2312" w:hint="eastAsia"/>
                <w:sz w:val="24"/>
              </w:rPr>
              <w:t>优计</w:t>
            </w:r>
            <w:r>
              <w:rPr>
                <w:rFonts w:ascii="宋体" w:cs="仿宋_GB2312" w:hint="eastAsia"/>
                <w:sz w:val="24"/>
              </w:rPr>
              <w:t>4</w:t>
            </w:r>
            <w:r>
              <w:rPr>
                <w:rFonts w:ascii="宋体" w:cs="仿宋_GB2312" w:hint="eastAsia"/>
                <w:sz w:val="24"/>
              </w:rPr>
              <w:t>分</w:t>
            </w:r>
            <w:proofErr w:type="gramEnd"/>
            <w:r>
              <w:rPr>
                <w:rFonts w:ascii="宋体" w:cs="仿宋_GB2312" w:hint="eastAsia"/>
                <w:sz w:val="24"/>
              </w:rPr>
              <w:t>，良好计</w:t>
            </w:r>
            <w:r>
              <w:rPr>
                <w:rFonts w:ascii="宋体" w:cs="仿宋_GB2312" w:hint="eastAsia"/>
                <w:sz w:val="24"/>
              </w:rPr>
              <w:t>2</w:t>
            </w:r>
            <w:r>
              <w:rPr>
                <w:rFonts w:ascii="宋体" w:cs="仿宋_GB2312" w:hint="eastAsia"/>
                <w:sz w:val="24"/>
              </w:rPr>
              <w:t>分，一般计</w:t>
            </w:r>
            <w:r>
              <w:rPr>
                <w:rFonts w:ascii="宋体" w:cs="仿宋_GB2312" w:hint="eastAsia"/>
                <w:sz w:val="24"/>
              </w:rPr>
              <w:t>1</w:t>
            </w:r>
            <w:r>
              <w:rPr>
                <w:rFonts w:ascii="宋体" w:cs="仿宋_GB2312" w:hint="eastAsia"/>
                <w:sz w:val="24"/>
              </w:rPr>
              <w:t>分，未提供不计分。</w:t>
            </w:r>
          </w:p>
          <w:p w:rsidR="008279B8" w:rsidRDefault="00454199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cs="仿宋_GB2312"/>
                <w:sz w:val="24"/>
              </w:rPr>
            </w:pPr>
            <w:r>
              <w:rPr>
                <w:sz w:val="24"/>
              </w:rPr>
              <w:t>类</w:t>
            </w:r>
            <w:r>
              <w:rPr>
                <w:rFonts w:ascii="宋体" w:cs="宋体" w:hint="eastAsia"/>
                <w:sz w:val="24"/>
              </w:rPr>
              <w:t>似业绩</w:t>
            </w:r>
            <w:r>
              <w:rPr>
                <w:rFonts w:hint="eastAsia"/>
                <w:sz w:val="24"/>
              </w:rPr>
              <w:t>合同每份得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分，最多计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分。</w:t>
            </w:r>
            <w:r>
              <w:rPr>
                <w:rFonts w:hint="eastAsia"/>
                <w:b/>
                <w:sz w:val="24"/>
                <w:u w:val="single"/>
              </w:rPr>
              <w:t>投标时必须提供货物合同原件备查，</w:t>
            </w:r>
            <w:r>
              <w:rPr>
                <w:rFonts w:ascii="宋体" w:hint="eastAsia"/>
                <w:b/>
                <w:sz w:val="24"/>
                <w:u w:val="single"/>
              </w:rPr>
              <w:t>否则不计分。</w:t>
            </w:r>
            <w:r>
              <w:rPr>
                <w:rFonts w:hint="eastAsia"/>
                <w:b/>
                <w:sz w:val="24"/>
                <w:u w:val="single"/>
              </w:rPr>
              <w:t>如提供虚假资料者后果自负</w:t>
            </w:r>
            <w:r>
              <w:rPr>
                <w:b/>
                <w:sz w:val="24"/>
                <w:u w:val="single"/>
              </w:rPr>
              <w:t>。</w:t>
            </w:r>
          </w:p>
        </w:tc>
      </w:tr>
      <w:tr w:rsidR="008279B8">
        <w:trPr>
          <w:cantSplit/>
          <w:trHeight w:val="706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9B8" w:rsidRDefault="008279B8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售后服务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5</w:t>
            </w:r>
            <w:r>
              <w:rPr>
                <w:rFonts w:ascii="宋体" w:cs="宋体" w:hint="eastAsia"/>
                <w:sz w:val="24"/>
              </w:rPr>
              <w:t>分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79B8" w:rsidRDefault="00454199">
            <w:pPr>
              <w:spacing w:line="3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1</w:t>
            </w:r>
            <w:r>
              <w:rPr>
                <w:rFonts w:ascii="宋体" w:cs="仿宋_GB2312" w:hint="eastAsia"/>
                <w:sz w:val="24"/>
              </w:rPr>
              <w:t>、投标人在邵阳设有售后服务网点，计</w:t>
            </w:r>
            <w:r>
              <w:rPr>
                <w:rFonts w:ascii="宋体" w:cs="仿宋_GB2312" w:hint="eastAsia"/>
                <w:sz w:val="24"/>
              </w:rPr>
              <w:t>2</w:t>
            </w:r>
            <w:r>
              <w:rPr>
                <w:rFonts w:ascii="宋体" w:cs="仿宋_GB2312" w:hint="eastAsia"/>
                <w:sz w:val="24"/>
              </w:rPr>
              <w:t>分，在湖南省范围内设售后服务网点，计</w:t>
            </w:r>
            <w:r>
              <w:rPr>
                <w:rFonts w:ascii="宋体" w:cs="仿宋_GB2312" w:hint="eastAsia"/>
                <w:sz w:val="24"/>
              </w:rPr>
              <w:t>1</w:t>
            </w:r>
            <w:r>
              <w:rPr>
                <w:rFonts w:ascii="宋体" w:cs="仿宋_GB2312" w:hint="eastAsia"/>
                <w:sz w:val="24"/>
              </w:rPr>
              <w:t>分。</w:t>
            </w:r>
            <w:r>
              <w:rPr>
                <w:rFonts w:ascii="宋体" w:cs="仿宋_GB2312" w:hint="eastAsia"/>
                <w:b/>
                <w:sz w:val="24"/>
              </w:rPr>
              <w:t>（服务网点营业执照经营范围须包含经销家具、课桌椅，投标人提供相关证明资料复印件，投标时投标人提供原件核查，否则不计分）</w:t>
            </w:r>
            <w:r>
              <w:rPr>
                <w:rFonts w:ascii="宋体" w:cs="仿宋_GB2312" w:hint="eastAsia"/>
                <w:sz w:val="24"/>
              </w:rPr>
              <w:t>。</w:t>
            </w:r>
          </w:p>
          <w:p w:rsidR="008279B8" w:rsidRDefault="00454199">
            <w:pPr>
              <w:rPr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2</w:t>
            </w:r>
            <w:r>
              <w:rPr>
                <w:rFonts w:ascii="宋体" w:cs="仿宋_GB2312" w:hint="eastAsia"/>
                <w:sz w:val="24"/>
              </w:rPr>
              <w:t>、根据投标人针对本项目售后服务方案（须注明质保期）的合理及完善程度分档计分：优秀计</w:t>
            </w:r>
            <w:r>
              <w:rPr>
                <w:rFonts w:ascii="宋体" w:cs="仿宋_GB2312" w:hint="eastAsia"/>
                <w:sz w:val="24"/>
              </w:rPr>
              <w:t>3</w:t>
            </w:r>
            <w:r>
              <w:rPr>
                <w:rFonts w:ascii="宋体" w:cs="仿宋_GB2312" w:hint="eastAsia"/>
                <w:sz w:val="24"/>
              </w:rPr>
              <w:t>分，较好计</w:t>
            </w:r>
            <w:r>
              <w:rPr>
                <w:rFonts w:ascii="宋体" w:cs="仿宋_GB2312" w:hint="eastAsia"/>
                <w:sz w:val="24"/>
              </w:rPr>
              <w:t>1</w:t>
            </w:r>
            <w:r>
              <w:rPr>
                <w:rFonts w:ascii="宋体" w:cs="仿宋_GB2312" w:hint="eastAsia"/>
                <w:sz w:val="24"/>
              </w:rPr>
              <w:t>分，一般计</w:t>
            </w:r>
            <w:r>
              <w:rPr>
                <w:rFonts w:ascii="宋体" w:cs="仿宋_GB2312" w:hint="eastAsia"/>
                <w:sz w:val="24"/>
              </w:rPr>
              <w:t>0.5</w:t>
            </w:r>
            <w:r>
              <w:rPr>
                <w:rFonts w:ascii="宋体" w:cs="仿宋_GB2312" w:hint="eastAsia"/>
                <w:sz w:val="24"/>
              </w:rPr>
              <w:t>分，没提供针对本项目售后服务方案的不计分。</w:t>
            </w:r>
          </w:p>
        </w:tc>
      </w:tr>
      <w:tr w:rsidR="008279B8">
        <w:trPr>
          <w:cantSplit/>
          <w:trHeight w:val="283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9B8" w:rsidRDefault="008279B8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标书编制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9B8" w:rsidRDefault="0045419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  <w:r>
              <w:rPr>
                <w:rFonts w:ascii="宋体" w:cs="宋体" w:hint="eastAsia"/>
                <w:sz w:val="24"/>
              </w:rPr>
              <w:t>分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79B8" w:rsidRDefault="00454199">
            <w:pPr>
              <w:rPr>
                <w:rFonts w:asci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投标文件按招标文件规定的格式、顺序编制，有目录、编页码，装订成册，书面整洁无涂改，没有缺漏项，价格数量等计算准确的，计</w:t>
            </w: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分。不符合要求的，每处扣</w:t>
            </w:r>
            <w:r>
              <w:rPr>
                <w:rFonts w:ascii="宋体" w:hint="eastAsia"/>
                <w:sz w:val="24"/>
              </w:rPr>
              <w:t>0.2</w:t>
            </w:r>
            <w:r>
              <w:rPr>
                <w:rFonts w:ascii="宋体" w:hint="eastAsia"/>
                <w:sz w:val="24"/>
              </w:rPr>
              <w:t>分，扣完为止。</w:t>
            </w:r>
          </w:p>
        </w:tc>
      </w:tr>
    </w:tbl>
    <w:p w:rsidR="008279B8" w:rsidRDefault="00454199" w:rsidP="00454199">
      <w:pPr>
        <w:adjustRightInd w:val="0"/>
        <w:snapToGrid w:val="0"/>
        <w:spacing w:beforeLines="50" w:before="161" w:line="320" w:lineRule="exact"/>
        <w:ind w:leftChars="250" w:left="630" w:hangingChars="50" w:hanging="105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宋体" w:cs="仿宋_GB2312" w:hint="eastAsia"/>
        </w:rPr>
        <w:t>注：按评审后得分由高到低顺序排列。得分相同的，按投标报价由低到高顺序排列。得分且投标报价相同的，按技术指标优劣顺序排列。</w:t>
      </w:r>
      <w:bookmarkStart w:id="0" w:name="_GoBack"/>
      <w:bookmarkEnd w:id="0"/>
    </w:p>
    <w:sectPr w:rsidR="008279B8">
      <w:pgSz w:w="11906" w:h="16838"/>
      <w:pgMar w:top="1440" w:right="680" w:bottom="1440" w:left="567" w:header="851" w:footer="992" w:gutter="0"/>
      <w:cols w:space="720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Simsun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D36"/>
    <w:multiLevelType w:val="hybridMultilevel"/>
    <w:tmpl w:val="00000000"/>
    <w:lvl w:ilvl="0" w:tplc="E5987994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</w:lvl>
    <w:lvl w:ilvl="1" w:tplc="905CB73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7F0CCC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C8AC9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DC746C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102E40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45C825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9C723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7F6894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8279B8"/>
    <w:rsid w:val="00454199"/>
    <w:rsid w:val="008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0D798-B6B2-4DFE-B5B8-F2051D8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Administrator</dc:creator>
  <cp:lastModifiedBy>余 晓冬</cp:lastModifiedBy>
  <cp:revision>53</cp:revision>
  <cp:lastPrinted>2016-05-23T07:19:00Z</cp:lastPrinted>
  <dcterms:created xsi:type="dcterms:W3CDTF">2017-10-18T00:47:00Z</dcterms:created>
  <dcterms:modified xsi:type="dcterms:W3CDTF">2018-06-19T03:38:00Z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